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557" w:rsidRDefault="00884557" w:rsidP="00274CA0">
      <w:pPr>
        <w:rPr>
          <w:i/>
        </w:rPr>
      </w:pPr>
      <w:r>
        <w:rPr>
          <w:i/>
        </w:rPr>
        <w:t>Aufgabe V1:</w:t>
      </w:r>
    </w:p>
    <w:p w:rsidR="00274CA0" w:rsidRPr="00274CA0" w:rsidRDefault="00274CA0" w:rsidP="00274CA0">
      <w:pPr>
        <w:rPr>
          <w:i/>
        </w:rPr>
      </w:pPr>
      <w:r w:rsidRPr="00274CA0">
        <w:rPr>
          <w:i/>
        </w:rPr>
        <w:t>Nennen und Erläutern Sie die Schlüsselworte, die innerhalb der Vererbung in C# zum Einsatz kommen.</w:t>
      </w:r>
    </w:p>
    <w:p w:rsidR="00274CA0" w:rsidRPr="00274CA0" w:rsidRDefault="00274CA0" w:rsidP="00274CA0">
      <w:pPr>
        <w:rPr>
          <w:i/>
        </w:rPr>
      </w:pPr>
      <w:r w:rsidRPr="00274CA0">
        <w:rPr>
          <w:i/>
        </w:rPr>
        <w:t>Erklären Sie dabei auch den Unterschied zwischen abstrakten und virtuellen Methoden anhand einfacher Beispiele.</w:t>
      </w:r>
    </w:p>
    <w:p w:rsidR="00710D5A" w:rsidRPr="00274CA0" w:rsidRDefault="00274CA0" w:rsidP="00274CA0">
      <w:pPr>
        <w:rPr>
          <w:i/>
        </w:rPr>
      </w:pPr>
      <w:r w:rsidRPr="00274CA0">
        <w:rPr>
          <w:i/>
        </w:rPr>
        <w:t>Gehen Sie zusätzlich auf darauf ein, wie sich die Mechanismen des Überschreibens (override) und des Verbergens (hide) in C# auswirken, wenn zu einem späteren Zeitpunkt Veränderungen an der Basisklasse vorgenommen werden.</w:t>
      </w:r>
    </w:p>
    <w:p w:rsidR="00274CA0" w:rsidRDefault="00274CA0" w:rsidP="00274CA0">
      <w:r>
        <w:t>C# unterstützt eine einfache Vererbungshierarchie. Das heißt, dass jede Klasse von einer Basisklasse erbt. Implizit erbt jede erstellte Klasse von der systeminternen Klasse System.Object. Durch die Angabe einer anderen Basisklasse kann die Oberklasse aber auch selbst gewählt werden. Mit Hilfe des base-Schlüsselwortes kann auf Member der direkten Oberklasse zugegriffen werden. So ruft base() den Standardkonstruktor der Oberklasse auf. Soll eine Methode der Oberklasse in der abgeleiteten Klasse überschrieben werden, so muss diese Methode in der Oberklasse als virtual und in der Unterklasse als override deklariert werden. Es ist auch möglich, die Methode nur zu verstecken, dann wird das Schlüsselwort new verwendet.</w:t>
      </w:r>
      <w:r w:rsidR="00420A4D">
        <w:t xml:space="preserve"> Das Deklarieren einer Methode als virtual wird auch als Late Binding bezeichnet. Dabei prüft der Compiler erst zur Laufzeit den Aktualtyp eines Objektes und schaut nach, ob es eine überschriebene Version der aufgerufenen Methode gibt. Im Gegensatz dazu wird ohne das virtual-Schlüsselwort ein Early Binding durchgeführt. Hierbei wird schon bei der Compilierung der Typ des Objekts bestimmt. Das nachfolgende Codebeispiel verdeutlicht den Effekt:</w:t>
      </w:r>
    </w:p>
    <w:p w:rsidR="00420A4D" w:rsidRPr="0028539A" w:rsidRDefault="00420A4D" w:rsidP="00420A4D">
      <w:pPr>
        <w:autoSpaceDE w:val="0"/>
        <w:autoSpaceDN w:val="0"/>
        <w:adjustRightInd w:val="0"/>
        <w:spacing w:after="0" w:line="240" w:lineRule="auto"/>
        <w:rPr>
          <w:rFonts w:ascii="Courier New" w:hAnsi="Courier New" w:cs="Courier New"/>
          <w:noProof/>
          <w:color w:val="2B91AF"/>
          <w:sz w:val="20"/>
          <w:szCs w:val="20"/>
        </w:rPr>
      </w:pPr>
      <w:r w:rsidRPr="0028539A">
        <w:rPr>
          <w:rFonts w:ascii="Courier New" w:hAnsi="Courier New" w:cs="Courier New"/>
          <w:noProof/>
          <w:sz w:val="20"/>
          <w:szCs w:val="20"/>
        </w:rPr>
        <w:t xml:space="preserve">    </w:t>
      </w:r>
      <w:r w:rsidRPr="0028539A">
        <w:rPr>
          <w:rFonts w:ascii="Courier New" w:hAnsi="Courier New" w:cs="Courier New"/>
          <w:noProof/>
          <w:color w:val="0000FF"/>
          <w:sz w:val="20"/>
          <w:szCs w:val="20"/>
        </w:rPr>
        <w:t>class</w:t>
      </w:r>
      <w:r w:rsidRPr="0028539A">
        <w:rPr>
          <w:rFonts w:ascii="Courier New" w:hAnsi="Courier New" w:cs="Courier New"/>
          <w:noProof/>
          <w:sz w:val="20"/>
          <w:szCs w:val="20"/>
        </w:rPr>
        <w:t xml:space="preserve"> </w:t>
      </w:r>
      <w:r w:rsidRPr="0028539A">
        <w:rPr>
          <w:rFonts w:ascii="Courier New" w:hAnsi="Courier New" w:cs="Courier New"/>
          <w:noProof/>
          <w:color w:val="2B91AF"/>
          <w:sz w:val="20"/>
          <w:szCs w:val="20"/>
        </w:rPr>
        <w:t>Program</w:t>
      </w:r>
    </w:p>
    <w:p w:rsidR="00420A4D" w:rsidRPr="0028539A" w:rsidRDefault="00420A4D" w:rsidP="00420A4D">
      <w:pPr>
        <w:autoSpaceDE w:val="0"/>
        <w:autoSpaceDN w:val="0"/>
        <w:adjustRightInd w:val="0"/>
        <w:spacing w:after="0" w:line="240" w:lineRule="auto"/>
        <w:rPr>
          <w:rFonts w:ascii="Courier New" w:hAnsi="Courier New" w:cs="Courier New"/>
          <w:noProof/>
          <w:sz w:val="20"/>
          <w:szCs w:val="20"/>
        </w:rPr>
      </w:pPr>
      <w:r w:rsidRPr="0028539A">
        <w:rPr>
          <w:rFonts w:ascii="Courier New" w:hAnsi="Courier New" w:cs="Courier New"/>
          <w:noProof/>
          <w:sz w:val="20"/>
          <w:szCs w:val="20"/>
        </w:rPr>
        <w:t xml:space="preserve">    {</w:t>
      </w:r>
    </w:p>
    <w:p w:rsidR="00420A4D" w:rsidRPr="0028539A" w:rsidRDefault="00420A4D" w:rsidP="00420A4D">
      <w:pPr>
        <w:autoSpaceDE w:val="0"/>
        <w:autoSpaceDN w:val="0"/>
        <w:adjustRightInd w:val="0"/>
        <w:spacing w:after="0" w:line="240" w:lineRule="auto"/>
        <w:rPr>
          <w:rFonts w:ascii="Courier New" w:hAnsi="Courier New" w:cs="Courier New"/>
          <w:noProof/>
          <w:sz w:val="20"/>
          <w:szCs w:val="20"/>
        </w:rPr>
      </w:pPr>
      <w:r w:rsidRPr="0028539A">
        <w:rPr>
          <w:rFonts w:ascii="Courier New" w:hAnsi="Courier New" w:cs="Courier New"/>
          <w:noProof/>
          <w:sz w:val="20"/>
          <w:szCs w:val="20"/>
        </w:rPr>
        <w:t xml:space="preserve">        </w:t>
      </w:r>
      <w:r w:rsidRPr="0028539A">
        <w:rPr>
          <w:rFonts w:ascii="Courier New" w:hAnsi="Courier New" w:cs="Courier New"/>
          <w:noProof/>
          <w:color w:val="0000FF"/>
          <w:sz w:val="20"/>
          <w:szCs w:val="20"/>
        </w:rPr>
        <w:t>static</w:t>
      </w:r>
      <w:r w:rsidRPr="0028539A">
        <w:rPr>
          <w:rFonts w:ascii="Courier New" w:hAnsi="Courier New" w:cs="Courier New"/>
          <w:noProof/>
          <w:sz w:val="20"/>
          <w:szCs w:val="20"/>
        </w:rPr>
        <w:t xml:space="preserve"> </w:t>
      </w:r>
      <w:r w:rsidRPr="0028539A">
        <w:rPr>
          <w:rFonts w:ascii="Courier New" w:hAnsi="Courier New" w:cs="Courier New"/>
          <w:noProof/>
          <w:color w:val="0000FF"/>
          <w:sz w:val="20"/>
          <w:szCs w:val="20"/>
        </w:rPr>
        <w:t>void</w:t>
      </w:r>
      <w:r w:rsidRPr="0028539A">
        <w:rPr>
          <w:rFonts w:ascii="Courier New" w:hAnsi="Courier New" w:cs="Courier New"/>
          <w:noProof/>
          <w:sz w:val="20"/>
          <w:szCs w:val="20"/>
        </w:rPr>
        <w:t xml:space="preserve"> Main(</w:t>
      </w:r>
      <w:r w:rsidRPr="0028539A">
        <w:rPr>
          <w:rFonts w:ascii="Courier New" w:hAnsi="Courier New" w:cs="Courier New"/>
          <w:noProof/>
          <w:color w:val="0000FF"/>
          <w:sz w:val="20"/>
          <w:szCs w:val="20"/>
        </w:rPr>
        <w:t>string</w:t>
      </w:r>
      <w:r w:rsidRPr="0028539A">
        <w:rPr>
          <w:rFonts w:ascii="Courier New" w:hAnsi="Courier New" w:cs="Courier New"/>
          <w:noProof/>
          <w:sz w:val="20"/>
          <w:szCs w:val="20"/>
        </w:rPr>
        <w:t>[] args)</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28539A">
        <w:rPr>
          <w:rFonts w:ascii="Courier New" w:hAnsi="Courier New" w:cs="Courier New"/>
          <w:noProof/>
          <w:sz w:val="20"/>
          <w:szCs w:val="20"/>
        </w:rPr>
        <w:t xml:space="preserve">        </w:t>
      </w:r>
      <w:r w:rsidRPr="00420A4D">
        <w:rPr>
          <w:rFonts w:ascii="Courier New" w:hAnsi="Courier New" w:cs="Courier New"/>
          <w:noProof/>
          <w:sz w:val="20"/>
          <w:szCs w:val="20"/>
          <w:lang w:val="en-US"/>
        </w:rPr>
        <w:t>{</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w:t>
      </w:r>
      <w:r w:rsidRPr="00420A4D">
        <w:rPr>
          <w:rFonts w:ascii="Courier New" w:hAnsi="Courier New" w:cs="Courier New"/>
          <w:noProof/>
          <w:color w:val="2B91AF"/>
          <w:sz w:val="20"/>
          <w:szCs w:val="20"/>
          <w:lang w:val="en-US"/>
        </w:rPr>
        <w:t>A</w:t>
      </w:r>
      <w:r w:rsidRPr="00420A4D">
        <w:rPr>
          <w:rFonts w:ascii="Courier New" w:hAnsi="Courier New" w:cs="Courier New"/>
          <w:noProof/>
          <w:sz w:val="20"/>
          <w:szCs w:val="20"/>
          <w:lang w:val="en-US"/>
        </w:rPr>
        <w:t xml:space="preserve"> a1 = </w:t>
      </w:r>
      <w:r w:rsidRPr="00420A4D">
        <w:rPr>
          <w:rFonts w:ascii="Courier New" w:hAnsi="Courier New" w:cs="Courier New"/>
          <w:noProof/>
          <w:color w:val="0000FF"/>
          <w:sz w:val="20"/>
          <w:szCs w:val="20"/>
          <w:lang w:val="en-US"/>
        </w:rPr>
        <w:t>new</w:t>
      </w:r>
      <w:r w:rsidRPr="00420A4D">
        <w:rPr>
          <w:rFonts w:ascii="Courier New" w:hAnsi="Courier New" w:cs="Courier New"/>
          <w:noProof/>
          <w:sz w:val="20"/>
          <w:szCs w:val="20"/>
          <w:lang w:val="en-US"/>
        </w:rPr>
        <w:t xml:space="preserve"> </w:t>
      </w:r>
      <w:r w:rsidRPr="00420A4D">
        <w:rPr>
          <w:rFonts w:ascii="Courier New" w:hAnsi="Courier New" w:cs="Courier New"/>
          <w:noProof/>
          <w:color w:val="2B91AF"/>
          <w:sz w:val="20"/>
          <w:szCs w:val="20"/>
          <w:lang w:val="en-US"/>
        </w:rPr>
        <w:t>A</w:t>
      </w:r>
      <w:r w:rsidRPr="00420A4D">
        <w:rPr>
          <w:rFonts w:ascii="Courier New" w:hAnsi="Courier New" w:cs="Courier New"/>
          <w:noProof/>
          <w:sz w:val="20"/>
          <w:szCs w:val="20"/>
          <w:lang w:val="en-US"/>
        </w:rPr>
        <w:t>();</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w:t>
      </w:r>
      <w:r w:rsidRPr="00420A4D">
        <w:rPr>
          <w:rFonts w:ascii="Courier New" w:hAnsi="Courier New" w:cs="Courier New"/>
          <w:noProof/>
          <w:color w:val="2B91AF"/>
          <w:sz w:val="20"/>
          <w:szCs w:val="20"/>
          <w:lang w:val="en-US"/>
        </w:rPr>
        <w:t>A</w:t>
      </w:r>
      <w:r w:rsidRPr="00420A4D">
        <w:rPr>
          <w:rFonts w:ascii="Courier New" w:hAnsi="Courier New" w:cs="Courier New"/>
          <w:noProof/>
          <w:sz w:val="20"/>
          <w:szCs w:val="20"/>
          <w:lang w:val="en-US"/>
        </w:rPr>
        <w:t xml:space="preserve"> a2 = </w:t>
      </w:r>
      <w:r w:rsidRPr="00420A4D">
        <w:rPr>
          <w:rFonts w:ascii="Courier New" w:hAnsi="Courier New" w:cs="Courier New"/>
          <w:noProof/>
          <w:color w:val="0000FF"/>
          <w:sz w:val="20"/>
          <w:szCs w:val="20"/>
          <w:lang w:val="en-US"/>
        </w:rPr>
        <w:t>new</w:t>
      </w:r>
      <w:r w:rsidRPr="00420A4D">
        <w:rPr>
          <w:rFonts w:ascii="Courier New" w:hAnsi="Courier New" w:cs="Courier New"/>
          <w:noProof/>
          <w:sz w:val="20"/>
          <w:szCs w:val="20"/>
          <w:lang w:val="en-US"/>
        </w:rPr>
        <w:t xml:space="preserve"> </w:t>
      </w:r>
      <w:r w:rsidRPr="00420A4D">
        <w:rPr>
          <w:rFonts w:ascii="Courier New" w:hAnsi="Courier New" w:cs="Courier New"/>
          <w:noProof/>
          <w:color w:val="2B91AF"/>
          <w:sz w:val="20"/>
          <w:szCs w:val="20"/>
          <w:lang w:val="en-US"/>
        </w:rPr>
        <w:t>B</w:t>
      </w:r>
      <w:r w:rsidRPr="00420A4D">
        <w:rPr>
          <w:rFonts w:ascii="Courier New" w:hAnsi="Courier New" w:cs="Courier New"/>
          <w:noProof/>
          <w:sz w:val="20"/>
          <w:szCs w:val="20"/>
          <w:lang w:val="en-US"/>
        </w:rPr>
        <w:t>();</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a1.Methode1();</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a1.Methode2();</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a2.Methode1();</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a2.Methode2();</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p>
    <w:p w:rsidR="00420A4D" w:rsidRPr="00420A4D" w:rsidRDefault="00420A4D" w:rsidP="00420A4D">
      <w:pPr>
        <w:autoSpaceDE w:val="0"/>
        <w:autoSpaceDN w:val="0"/>
        <w:adjustRightInd w:val="0"/>
        <w:spacing w:after="0" w:line="240" w:lineRule="auto"/>
        <w:rPr>
          <w:rFonts w:ascii="Courier New" w:hAnsi="Courier New" w:cs="Courier New"/>
          <w:noProof/>
          <w:color w:val="2B91AF"/>
          <w:sz w:val="20"/>
          <w:szCs w:val="20"/>
          <w:lang w:val="en-US"/>
        </w:rPr>
      </w:pPr>
      <w:r w:rsidRPr="00420A4D">
        <w:rPr>
          <w:rFonts w:ascii="Courier New" w:hAnsi="Courier New" w:cs="Courier New"/>
          <w:noProof/>
          <w:sz w:val="20"/>
          <w:szCs w:val="20"/>
          <w:lang w:val="en-US"/>
        </w:rPr>
        <w:t xml:space="preserve">    </w:t>
      </w:r>
      <w:r w:rsidRPr="00420A4D">
        <w:rPr>
          <w:rFonts w:ascii="Courier New" w:hAnsi="Courier New" w:cs="Courier New"/>
          <w:noProof/>
          <w:color w:val="0000FF"/>
          <w:sz w:val="20"/>
          <w:szCs w:val="20"/>
          <w:lang w:val="en-US"/>
        </w:rPr>
        <w:t>class</w:t>
      </w:r>
      <w:r w:rsidRPr="00420A4D">
        <w:rPr>
          <w:rFonts w:ascii="Courier New" w:hAnsi="Courier New" w:cs="Courier New"/>
          <w:noProof/>
          <w:sz w:val="20"/>
          <w:szCs w:val="20"/>
          <w:lang w:val="en-US"/>
        </w:rPr>
        <w:t xml:space="preserve"> </w:t>
      </w:r>
      <w:r w:rsidRPr="00420A4D">
        <w:rPr>
          <w:rFonts w:ascii="Courier New" w:hAnsi="Courier New" w:cs="Courier New"/>
          <w:noProof/>
          <w:color w:val="2B91AF"/>
          <w:sz w:val="20"/>
          <w:szCs w:val="20"/>
          <w:lang w:val="en-US"/>
        </w:rPr>
        <w:t>A</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w:t>
      </w:r>
      <w:r w:rsidRPr="00420A4D">
        <w:rPr>
          <w:rFonts w:ascii="Courier New" w:hAnsi="Courier New" w:cs="Courier New"/>
          <w:noProof/>
          <w:color w:val="0000FF"/>
          <w:sz w:val="20"/>
          <w:szCs w:val="20"/>
          <w:lang w:val="en-US"/>
        </w:rPr>
        <w:t>public</w:t>
      </w:r>
      <w:r w:rsidRPr="00420A4D">
        <w:rPr>
          <w:rFonts w:ascii="Courier New" w:hAnsi="Courier New" w:cs="Courier New"/>
          <w:noProof/>
          <w:sz w:val="20"/>
          <w:szCs w:val="20"/>
          <w:lang w:val="en-US"/>
        </w:rPr>
        <w:t xml:space="preserve"> </w:t>
      </w:r>
      <w:r w:rsidRPr="00420A4D">
        <w:rPr>
          <w:rFonts w:ascii="Courier New" w:hAnsi="Courier New" w:cs="Courier New"/>
          <w:noProof/>
          <w:color w:val="0000FF"/>
          <w:sz w:val="20"/>
          <w:szCs w:val="20"/>
          <w:lang w:val="en-US"/>
        </w:rPr>
        <w:t>void</w:t>
      </w:r>
      <w:r w:rsidRPr="00420A4D">
        <w:rPr>
          <w:rFonts w:ascii="Courier New" w:hAnsi="Courier New" w:cs="Courier New"/>
          <w:noProof/>
          <w:sz w:val="20"/>
          <w:szCs w:val="20"/>
          <w:lang w:val="en-US"/>
        </w:rPr>
        <w:t xml:space="preserve"> Methode1()</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w:t>
      </w:r>
      <w:r w:rsidRPr="00420A4D">
        <w:rPr>
          <w:rFonts w:ascii="Courier New" w:hAnsi="Courier New" w:cs="Courier New"/>
          <w:noProof/>
          <w:color w:val="2B91AF"/>
          <w:sz w:val="20"/>
          <w:szCs w:val="20"/>
          <w:lang w:val="en-US"/>
        </w:rPr>
        <w:t>Console</w:t>
      </w:r>
      <w:r w:rsidRPr="00420A4D">
        <w:rPr>
          <w:rFonts w:ascii="Courier New" w:hAnsi="Courier New" w:cs="Courier New"/>
          <w:noProof/>
          <w:sz w:val="20"/>
          <w:szCs w:val="20"/>
          <w:lang w:val="en-US"/>
        </w:rPr>
        <w:t>.WriteLine(</w:t>
      </w:r>
      <w:r w:rsidRPr="00420A4D">
        <w:rPr>
          <w:rFonts w:ascii="Courier New" w:hAnsi="Courier New" w:cs="Courier New"/>
          <w:noProof/>
          <w:color w:val="A31515"/>
          <w:sz w:val="20"/>
          <w:szCs w:val="20"/>
          <w:lang w:val="en-US"/>
        </w:rPr>
        <w:t>"Klasse A, Methode1"</w:t>
      </w:r>
      <w:r w:rsidRPr="00420A4D">
        <w:rPr>
          <w:rFonts w:ascii="Courier New" w:hAnsi="Courier New" w:cs="Courier New"/>
          <w:noProof/>
          <w:sz w:val="20"/>
          <w:szCs w:val="20"/>
          <w:lang w:val="en-US"/>
        </w:rPr>
        <w:t>);</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w:t>
      </w:r>
      <w:r w:rsidRPr="00420A4D">
        <w:rPr>
          <w:rFonts w:ascii="Courier New" w:hAnsi="Courier New" w:cs="Courier New"/>
          <w:noProof/>
          <w:color w:val="0000FF"/>
          <w:sz w:val="20"/>
          <w:szCs w:val="20"/>
          <w:lang w:val="en-US"/>
        </w:rPr>
        <w:t>public</w:t>
      </w:r>
      <w:r w:rsidRPr="00420A4D">
        <w:rPr>
          <w:rFonts w:ascii="Courier New" w:hAnsi="Courier New" w:cs="Courier New"/>
          <w:noProof/>
          <w:sz w:val="20"/>
          <w:szCs w:val="20"/>
          <w:lang w:val="en-US"/>
        </w:rPr>
        <w:t xml:space="preserve"> </w:t>
      </w:r>
      <w:r w:rsidRPr="00420A4D">
        <w:rPr>
          <w:rFonts w:ascii="Courier New" w:hAnsi="Courier New" w:cs="Courier New"/>
          <w:noProof/>
          <w:color w:val="0000FF"/>
          <w:sz w:val="20"/>
          <w:szCs w:val="20"/>
          <w:lang w:val="en-US"/>
        </w:rPr>
        <w:t>virtual</w:t>
      </w:r>
      <w:r w:rsidRPr="00420A4D">
        <w:rPr>
          <w:rFonts w:ascii="Courier New" w:hAnsi="Courier New" w:cs="Courier New"/>
          <w:noProof/>
          <w:sz w:val="20"/>
          <w:szCs w:val="20"/>
          <w:lang w:val="en-US"/>
        </w:rPr>
        <w:t xml:space="preserve"> </w:t>
      </w:r>
      <w:r w:rsidRPr="00420A4D">
        <w:rPr>
          <w:rFonts w:ascii="Courier New" w:hAnsi="Courier New" w:cs="Courier New"/>
          <w:noProof/>
          <w:color w:val="0000FF"/>
          <w:sz w:val="20"/>
          <w:szCs w:val="20"/>
          <w:lang w:val="en-US"/>
        </w:rPr>
        <w:t>void</w:t>
      </w:r>
      <w:r w:rsidRPr="00420A4D">
        <w:rPr>
          <w:rFonts w:ascii="Courier New" w:hAnsi="Courier New" w:cs="Courier New"/>
          <w:noProof/>
          <w:sz w:val="20"/>
          <w:szCs w:val="20"/>
          <w:lang w:val="en-US"/>
        </w:rPr>
        <w:t xml:space="preserve"> Methode2()</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w:t>
      </w:r>
      <w:r w:rsidRPr="00420A4D">
        <w:rPr>
          <w:rFonts w:ascii="Courier New" w:hAnsi="Courier New" w:cs="Courier New"/>
          <w:noProof/>
          <w:color w:val="2B91AF"/>
          <w:sz w:val="20"/>
          <w:szCs w:val="20"/>
          <w:lang w:val="en-US"/>
        </w:rPr>
        <w:t>Console</w:t>
      </w:r>
      <w:r w:rsidRPr="00420A4D">
        <w:rPr>
          <w:rFonts w:ascii="Courier New" w:hAnsi="Courier New" w:cs="Courier New"/>
          <w:noProof/>
          <w:sz w:val="20"/>
          <w:szCs w:val="20"/>
          <w:lang w:val="en-US"/>
        </w:rPr>
        <w:t>.WriteLine(</w:t>
      </w:r>
      <w:r w:rsidRPr="00420A4D">
        <w:rPr>
          <w:rFonts w:ascii="Courier New" w:hAnsi="Courier New" w:cs="Courier New"/>
          <w:noProof/>
          <w:color w:val="A31515"/>
          <w:sz w:val="20"/>
          <w:szCs w:val="20"/>
          <w:lang w:val="en-US"/>
        </w:rPr>
        <w:t>"Klasse A, Methode2"</w:t>
      </w:r>
      <w:r w:rsidRPr="00420A4D">
        <w:rPr>
          <w:rFonts w:ascii="Courier New" w:hAnsi="Courier New" w:cs="Courier New"/>
          <w:noProof/>
          <w:sz w:val="20"/>
          <w:szCs w:val="20"/>
          <w:lang w:val="en-US"/>
        </w:rPr>
        <w:t>);</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p>
    <w:p w:rsidR="00420A4D" w:rsidRPr="00420A4D" w:rsidRDefault="00420A4D" w:rsidP="00420A4D">
      <w:pPr>
        <w:autoSpaceDE w:val="0"/>
        <w:autoSpaceDN w:val="0"/>
        <w:adjustRightInd w:val="0"/>
        <w:spacing w:after="0" w:line="240" w:lineRule="auto"/>
        <w:rPr>
          <w:rFonts w:ascii="Courier New" w:hAnsi="Courier New" w:cs="Courier New"/>
          <w:noProof/>
          <w:color w:val="2B91AF"/>
          <w:sz w:val="20"/>
          <w:szCs w:val="20"/>
          <w:lang w:val="en-US"/>
        </w:rPr>
      </w:pPr>
      <w:r w:rsidRPr="00420A4D">
        <w:rPr>
          <w:rFonts w:ascii="Courier New" w:hAnsi="Courier New" w:cs="Courier New"/>
          <w:noProof/>
          <w:sz w:val="20"/>
          <w:szCs w:val="20"/>
          <w:lang w:val="en-US"/>
        </w:rPr>
        <w:t xml:space="preserve">    </w:t>
      </w:r>
      <w:r w:rsidRPr="00420A4D">
        <w:rPr>
          <w:rFonts w:ascii="Courier New" w:hAnsi="Courier New" w:cs="Courier New"/>
          <w:noProof/>
          <w:color w:val="0000FF"/>
          <w:sz w:val="20"/>
          <w:szCs w:val="20"/>
          <w:lang w:val="en-US"/>
        </w:rPr>
        <w:t>class</w:t>
      </w:r>
      <w:r w:rsidRPr="00420A4D">
        <w:rPr>
          <w:rFonts w:ascii="Courier New" w:hAnsi="Courier New" w:cs="Courier New"/>
          <w:noProof/>
          <w:sz w:val="20"/>
          <w:szCs w:val="20"/>
          <w:lang w:val="en-US"/>
        </w:rPr>
        <w:t xml:space="preserve"> </w:t>
      </w:r>
      <w:r w:rsidRPr="00420A4D">
        <w:rPr>
          <w:rFonts w:ascii="Courier New" w:hAnsi="Courier New" w:cs="Courier New"/>
          <w:noProof/>
          <w:color w:val="2B91AF"/>
          <w:sz w:val="20"/>
          <w:szCs w:val="20"/>
          <w:lang w:val="en-US"/>
        </w:rPr>
        <w:t>B</w:t>
      </w:r>
      <w:r w:rsidRPr="00420A4D">
        <w:rPr>
          <w:rFonts w:ascii="Courier New" w:hAnsi="Courier New" w:cs="Courier New"/>
          <w:noProof/>
          <w:sz w:val="20"/>
          <w:szCs w:val="20"/>
          <w:lang w:val="en-US"/>
        </w:rPr>
        <w:t xml:space="preserve"> : </w:t>
      </w:r>
      <w:r w:rsidRPr="00420A4D">
        <w:rPr>
          <w:rFonts w:ascii="Courier New" w:hAnsi="Courier New" w:cs="Courier New"/>
          <w:noProof/>
          <w:color w:val="2B91AF"/>
          <w:sz w:val="20"/>
          <w:szCs w:val="20"/>
          <w:lang w:val="en-US"/>
        </w:rPr>
        <w:t>A</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w:t>
      </w:r>
      <w:r w:rsidRPr="00420A4D">
        <w:rPr>
          <w:rFonts w:ascii="Courier New" w:hAnsi="Courier New" w:cs="Courier New"/>
          <w:noProof/>
          <w:color w:val="0000FF"/>
          <w:sz w:val="20"/>
          <w:szCs w:val="20"/>
          <w:lang w:val="en-US"/>
        </w:rPr>
        <w:t>public</w:t>
      </w:r>
      <w:r w:rsidRPr="00420A4D">
        <w:rPr>
          <w:rFonts w:ascii="Courier New" w:hAnsi="Courier New" w:cs="Courier New"/>
          <w:noProof/>
          <w:sz w:val="20"/>
          <w:szCs w:val="20"/>
          <w:lang w:val="en-US"/>
        </w:rPr>
        <w:t xml:space="preserve"> </w:t>
      </w:r>
      <w:r w:rsidRPr="00420A4D">
        <w:rPr>
          <w:rFonts w:ascii="Courier New" w:hAnsi="Courier New" w:cs="Courier New"/>
          <w:noProof/>
          <w:color w:val="0000FF"/>
          <w:sz w:val="20"/>
          <w:szCs w:val="20"/>
          <w:lang w:val="en-US"/>
        </w:rPr>
        <w:t>new</w:t>
      </w:r>
      <w:r w:rsidRPr="00420A4D">
        <w:rPr>
          <w:rFonts w:ascii="Courier New" w:hAnsi="Courier New" w:cs="Courier New"/>
          <w:noProof/>
          <w:sz w:val="20"/>
          <w:szCs w:val="20"/>
          <w:lang w:val="en-US"/>
        </w:rPr>
        <w:t xml:space="preserve"> </w:t>
      </w:r>
      <w:r w:rsidRPr="00420A4D">
        <w:rPr>
          <w:rFonts w:ascii="Courier New" w:hAnsi="Courier New" w:cs="Courier New"/>
          <w:noProof/>
          <w:color w:val="0000FF"/>
          <w:sz w:val="20"/>
          <w:szCs w:val="20"/>
          <w:lang w:val="en-US"/>
        </w:rPr>
        <w:t>void</w:t>
      </w:r>
      <w:r w:rsidRPr="00420A4D">
        <w:rPr>
          <w:rFonts w:ascii="Courier New" w:hAnsi="Courier New" w:cs="Courier New"/>
          <w:noProof/>
          <w:sz w:val="20"/>
          <w:szCs w:val="20"/>
          <w:lang w:val="en-US"/>
        </w:rPr>
        <w:t xml:space="preserve"> Methode1()</w:t>
      </w:r>
    </w:p>
    <w:p w:rsidR="00420A4D" w:rsidRPr="0028539A"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w:t>
      </w:r>
      <w:r w:rsidRPr="0028539A">
        <w:rPr>
          <w:rFonts w:ascii="Courier New" w:hAnsi="Courier New" w:cs="Courier New"/>
          <w:noProof/>
          <w:sz w:val="20"/>
          <w:szCs w:val="20"/>
          <w:lang w:val="en-US"/>
        </w:rPr>
        <w:t>{</w:t>
      </w:r>
    </w:p>
    <w:p w:rsidR="00420A4D" w:rsidRPr="0028539A" w:rsidRDefault="00420A4D" w:rsidP="00420A4D">
      <w:pPr>
        <w:autoSpaceDE w:val="0"/>
        <w:autoSpaceDN w:val="0"/>
        <w:adjustRightInd w:val="0"/>
        <w:spacing w:after="0" w:line="240" w:lineRule="auto"/>
        <w:rPr>
          <w:rFonts w:ascii="Courier New" w:hAnsi="Courier New" w:cs="Courier New"/>
          <w:noProof/>
          <w:sz w:val="20"/>
          <w:szCs w:val="20"/>
          <w:lang w:val="en-US"/>
        </w:rPr>
      </w:pPr>
      <w:r w:rsidRPr="0028539A">
        <w:rPr>
          <w:rFonts w:ascii="Courier New" w:hAnsi="Courier New" w:cs="Courier New"/>
          <w:noProof/>
          <w:sz w:val="20"/>
          <w:szCs w:val="20"/>
          <w:lang w:val="en-US"/>
        </w:rPr>
        <w:t xml:space="preserve">            </w:t>
      </w:r>
      <w:r w:rsidRPr="0028539A">
        <w:rPr>
          <w:rFonts w:ascii="Courier New" w:hAnsi="Courier New" w:cs="Courier New"/>
          <w:noProof/>
          <w:color w:val="2B91AF"/>
          <w:sz w:val="20"/>
          <w:szCs w:val="20"/>
          <w:lang w:val="en-US"/>
        </w:rPr>
        <w:t>Console</w:t>
      </w:r>
      <w:r w:rsidRPr="0028539A">
        <w:rPr>
          <w:rFonts w:ascii="Courier New" w:hAnsi="Courier New" w:cs="Courier New"/>
          <w:noProof/>
          <w:sz w:val="20"/>
          <w:szCs w:val="20"/>
          <w:lang w:val="en-US"/>
        </w:rPr>
        <w:t>.WriteLine(</w:t>
      </w:r>
      <w:r w:rsidRPr="0028539A">
        <w:rPr>
          <w:rFonts w:ascii="Courier New" w:hAnsi="Courier New" w:cs="Courier New"/>
          <w:noProof/>
          <w:color w:val="A31515"/>
          <w:sz w:val="20"/>
          <w:szCs w:val="20"/>
          <w:lang w:val="en-US"/>
        </w:rPr>
        <w:t>"Klasse B, Methode1"</w:t>
      </w:r>
      <w:r w:rsidRPr="0028539A">
        <w:rPr>
          <w:rFonts w:ascii="Courier New" w:hAnsi="Courier New" w:cs="Courier New"/>
          <w:noProof/>
          <w:sz w:val="20"/>
          <w:szCs w:val="20"/>
          <w:lang w:val="en-US"/>
        </w:rPr>
        <w:t>);</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28539A">
        <w:rPr>
          <w:rFonts w:ascii="Courier New" w:hAnsi="Courier New" w:cs="Courier New"/>
          <w:noProof/>
          <w:sz w:val="20"/>
          <w:szCs w:val="20"/>
          <w:lang w:val="en-US"/>
        </w:rPr>
        <w:lastRenderedPageBreak/>
        <w:t xml:space="preserve">        </w:t>
      </w:r>
      <w:r w:rsidRPr="00420A4D">
        <w:rPr>
          <w:rFonts w:ascii="Courier New" w:hAnsi="Courier New" w:cs="Courier New"/>
          <w:noProof/>
          <w:sz w:val="20"/>
          <w:szCs w:val="20"/>
          <w:lang w:val="en-US"/>
        </w:rPr>
        <w:t>}</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w:t>
      </w:r>
      <w:r w:rsidRPr="00420A4D">
        <w:rPr>
          <w:rFonts w:ascii="Courier New" w:hAnsi="Courier New" w:cs="Courier New"/>
          <w:noProof/>
          <w:color w:val="0000FF"/>
          <w:sz w:val="20"/>
          <w:szCs w:val="20"/>
          <w:lang w:val="en-US"/>
        </w:rPr>
        <w:t>public</w:t>
      </w:r>
      <w:r w:rsidRPr="00420A4D">
        <w:rPr>
          <w:rFonts w:ascii="Courier New" w:hAnsi="Courier New" w:cs="Courier New"/>
          <w:noProof/>
          <w:sz w:val="20"/>
          <w:szCs w:val="20"/>
          <w:lang w:val="en-US"/>
        </w:rPr>
        <w:t xml:space="preserve"> </w:t>
      </w:r>
      <w:r w:rsidRPr="00420A4D">
        <w:rPr>
          <w:rFonts w:ascii="Courier New" w:hAnsi="Courier New" w:cs="Courier New"/>
          <w:noProof/>
          <w:color w:val="0000FF"/>
          <w:sz w:val="20"/>
          <w:szCs w:val="20"/>
          <w:lang w:val="en-US"/>
        </w:rPr>
        <w:t>override</w:t>
      </w:r>
      <w:r w:rsidRPr="00420A4D">
        <w:rPr>
          <w:rFonts w:ascii="Courier New" w:hAnsi="Courier New" w:cs="Courier New"/>
          <w:noProof/>
          <w:sz w:val="20"/>
          <w:szCs w:val="20"/>
          <w:lang w:val="en-US"/>
        </w:rPr>
        <w:t xml:space="preserve"> </w:t>
      </w:r>
      <w:r w:rsidRPr="00420A4D">
        <w:rPr>
          <w:rFonts w:ascii="Courier New" w:hAnsi="Courier New" w:cs="Courier New"/>
          <w:noProof/>
          <w:color w:val="0000FF"/>
          <w:sz w:val="20"/>
          <w:szCs w:val="20"/>
          <w:lang w:val="en-US"/>
        </w:rPr>
        <w:t>void</w:t>
      </w:r>
      <w:r w:rsidRPr="00420A4D">
        <w:rPr>
          <w:rFonts w:ascii="Courier New" w:hAnsi="Courier New" w:cs="Courier New"/>
          <w:noProof/>
          <w:sz w:val="20"/>
          <w:szCs w:val="20"/>
          <w:lang w:val="en-US"/>
        </w:rPr>
        <w:t xml:space="preserve"> Methode2()</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w:t>
      </w:r>
    </w:p>
    <w:p w:rsidR="00420A4D" w:rsidRPr="00420A4D" w:rsidRDefault="00420A4D" w:rsidP="00420A4D">
      <w:pPr>
        <w:autoSpaceDE w:val="0"/>
        <w:autoSpaceDN w:val="0"/>
        <w:adjustRightInd w:val="0"/>
        <w:spacing w:after="0" w:line="240" w:lineRule="auto"/>
        <w:rPr>
          <w:rFonts w:ascii="Courier New" w:hAnsi="Courier New" w:cs="Courier New"/>
          <w:noProof/>
          <w:sz w:val="20"/>
          <w:szCs w:val="20"/>
          <w:lang w:val="en-US"/>
        </w:rPr>
      </w:pPr>
      <w:r w:rsidRPr="00420A4D">
        <w:rPr>
          <w:rFonts w:ascii="Courier New" w:hAnsi="Courier New" w:cs="Courier New"/>
          <w:noProof/>
          <w:sz w:val="20"/>
          <w:szCs w:val="20"/>
          <w:lang w:val="en-US"/>
        </w:rPr>
        <w:t xml:space="preserve">            </w:t>
      </w:r>
      <w:r w:rsidRPr="00420A4D">
        <w:rPr>
          <w:rFonts w:ascii="Courier New" w:hAnsi="Courier New" w:cs="Courier New"/>
          <w:noProof/>
          <w:color w:val="2B91AF"/>
          <w:sz w:val="20"/>
          <w:szCs w:val="20"/>
          <w:lang w:val="en-US"/>
        </w:rPr>
        <w:t>Console</w:t>
      </w:r>
      <w:r w:rsidRPr="00420A4D">
        <w:rPr>
          <w:rFonts w:ascii="Courier New" w:hAnsi="Courier New" w:cs="Courier New"/>
          <w:noProof/>
          <w:sz w:val="20"/>
          <w:szCs w:val="20"/>
          <w:lang w:val="en-US"/>
        </w:rPr>
        <w:t>.WriteLine(</w:t>
      </w:r>
      <w:r w:rsidRPr="00420A4D">
        <w:rPr>
          <w:rFonts w:ascii="Courier New" w:hAnsi="Courier New" w:cs="Courier New"/>
          <w:noProof/>
          <w:color w:val="A31515"/>
          <w:sz w:val="20"/>
          <w:szCs w:val="20"/>
          <w:lang w:val="en-US"/>
        </w:rPr>
        <w:t>"Klasse B, Methode2"</w:t>
      </w:r>
      <w:r w:rsidRPr="00420A4D">
        <w:rPr>
          <w:rFonts w:ascii="Courier New" w:hAnsi="Courier New" w:cs="Courier New"/>
          <w:noProof/>
          <w:sz w:val="20"/>
          <w:szCs w:val="20"/>
          <w:lang w:val="en-US"/>
        </w:rPr>
        <w:t>);</w:t>
      </w:r>
    </w:p>
    <w:p w:rsidR="00420A4D" w:rsidRDefault="00420A4D" w:rsidP="00420A4D">
      <w:pPr>
        <w:autoSpaceDE w:val="0"/>
        <w:autoSpaceDN w:val="0"/>
        <w:adjustRightInd w:val="0"/>
        <w:spacing w:after="0" w:line="240" w:lineRule="auto"/>
        <w:rPr>
          <w:rFonts w:ascii="Courier New" w:hAnsi="Courier New" w:cs="Courier New"/>
          <w:noProof/>
          <w:sz w:val="20"/>
          <w:szCs w:val="20"/>
        </w:rPr>
      </w:pPr>
      <w:r w:rsidRPr="00420A4D">
        <w:rPr>
          <w:rFonts w:ascii="Courier New" w:hAnsi="Courier New" w:cs="Courier New"/>
          <w:noProof/>
          <w:sz w:val="20"/>
          <w:szCs w:val="20"/>
          <w:lang w:val="en-US"/>
        </w:rPr>
        <w:t xml:space="preserve">        </w:t>
      </w:r>
      <w:r>
        <w:rPr>
          <w:rFonts w:ascii="Courier New" w:hAnsi="Courier New" w:cs="Courier New"/>
          <w:noProof/>
          <w:sz w:val="20"/>
          <w:szCs w:val="20"/>
        </w:rPr>
        <w:t>}</w:t>
      </w:r>
    </w:p>
    <w:p w:rsidR="00420A4D" w:rsidRDefault="00420A4D" w:rsidP="00420A4D">
      <w:pPr>
        <w:rPr>
          <w:rFonts w:ascii="Courier New" w:hAnsi="Courier New" w:cs="Courier New"/>
          <w:noProof/>
          <w:sz w:val="20"/>
          <w:szCs w:val="20"/>
        </w:rPr>
      </w:pPr>
      <w:r>
        <w:rPr>
          <w:rFonts w:ascii="Courier New" w:hAnsi="Courier New" w:cs="Courier New"/>
          <w:noProof/>
          <w:sz w:val="20"/>
          <w:szCs w:val="20"/>
        </w:rPr>
        <w:t xml:space="preserve">    }</w:t>
      </w:r>
    </w:p>
    <w:p w:rsidR="00420A4D" w:rsidRDefault="00420A4D" w:rsidP="00420A4D">
      <w:r>
        <w:t>Da bei der Methode2 das Late Binding erzwungen wird, prüft die Runtime zur Laufzeit den Aktualtyp, in diesem Beispiel ist es also ein Objekte der Klasse B. Da Methode2 in dieser Klasse überschrieben wurde, wird die überschrieben Methode aufgerufen und nicht die der Oberklasse. Im Gegensatz dazu wird bei der Methode1 das Early Binding durchgeführt. Da</w:t>
      </w:r>
      <w:r w:rsidR="00B8789C">
        <w:t xml:space="preserve"> die Variable a1 der Klasse A zugeordnet wird, wird in jedem Fall die Methode1 der Oberklasse durchgeführt.</w:t>
      </w:r>
    </w:p>
    <w:p w:rsidR="004772DB" w:rsidRDefault="004772DB" w:rsidP="00420A4D">
      <w:r>
        <w:t>Ändert man zu einem späteren Zeitpunkt die Signatur einer virtuellen Methoden, so führt dies zu einem Compilerfehler, da in der Unterklasse die Methode als override deklariert wird, es aber nun keine Entsprechung mehr in der Oberklasse mehr gibt. Durch diese sehr strikte Compilerregelung werden unbeabsichtigte Änderungen ohne Überprüfung der Auswirkungen in den abgeleiteten Klassen vermieden.</w:t>
      </w:r>
    </w:p>
    <w:p w:rsidR="00B8789C" w:rsidRDefault="00B8789C" w:rsidP="00420A4D">
      <w:r>
        <w:t>Definiert man eine Methode nicht als virtual, sondern als abstract, so kann die Methode nicht instanziiert werden. Klassen, die mindestens eine abstrakte Methode beinhalten, müssen ebenfalls als abstract deklariert werden. Abstrakte Methoden enthalten lediglich die Signatur, eine Implementierung erfolgt erst in einer abgeleiteten, nicht abstrakten Unterklasse.</w:t>
      </w:r>
    </w:p>
    <w:p w:rsidR="004772DB" w:rsidRPr="004772DB" w:rsidRDefault="004772DB" w:rsidP="004772DB">
      <w:pPr>
        <w:autoSpaceDE w:val="0"/>
        <w:autoSpaceDN w:val="0"/>
        <w:adjustRightInd w:val="0"/>
        <w:spacing w:after="0" w:line="240" w:lineRule="auto"/>
        <w:rPr>
          <w:rFonts w:ascii="Courier New" w:hAnsi="Courier New" w:cs="Courier New"/>
          <w:noProof/>
          <w:color w:val="2B91AF"/>
          <w:sz w:val="20"/>
          <w:szCs w:val="20"/>
          <w:lang w:val="en-US"/>
        </w:rPr>
      </w:pPr>
      <w:r w:rsidRPr="0028539A">
        <w:rPr>
          <w:rFonts w:ascii="Courier New" w:hAnsi="Courier New" w:cs="Courier New"/>
          <w:noProof/>
          <w:sz w:val="20"/>
          <w:szCs w:val="20"/>
        </w:rPr>
        <w:t xml:space="preserve">    </w:t>
      </w:r>
      <w:r w:rsidRPr="004772DB">
        <w:rPr>
          <w:rFonts w:ascii="Courier New" w:hAnsi="Courier New" w:cs="Courier New"/>
          <w:noProof/>
          <w:color w:val="0000FF"/>
          <w:sz w:val="20"/>
          <w:szCs w:val="20"/>
          <w:lang w:val="en-US"/>
        </w:rPr>
        <w:t>abstract</w:t>
      </w:r>
      <w:r w:rsidRPr="004772DB">
        <w:rPr>
          <w:rFonts w:ascii="Courier New" w:hAnsi="Courier New" w:cs="Courier New"/>
          <w:noProof/>
          <w:sz w:val="20"/>
          <w:szCs w:val="20"/>
          <w:lang w:val="en-US"/>
        </w:rPr>
        <w:t xml:space="preserve"> </w:t>
      </w:r>
      <w:r w:rsidRPr="004772DB">
        <w:rPr>
          <w:rFonts w:ascii="Courier New" w:hAnsi="Courier New" w:cs="Courier New"/>
          <w:noProof/>
          <w:color w:val="0000FF"/>
          <w:sz w:val="20"/>
          <w:szCs w:val="20"/>
          <w:lang w:val="en-US"/>
        </w:rPr>
        <w:t>class</w:t>
      </w:r>
      <w:r w:rsidRPr="004772DB">
        <w:rPr>
          <w:rFonts w:ascii="Courier New" w:hAnsi="Courier New" w:cs="Courier New"/>
          <w:noProof/>
          <w:sz w:val="20"/>
          <w:szCs w:val="20"/>
          <w:lang w:val="en-US"/>
        </w:rPr>
        <w:t xml:space="preserve"> </w:t>
      </w:r>
      <w:r w:rsidRPr="004772DB">
        <w:rPr>
          <w:rFonts w:ascii="Courier New" w:hAnsi="Courier New" w:cs="Courier New"/>
          <w:noProof/>
          <w:color w:val="2B91AF"/>
          <w:sz w:val="20"/>
          <w:szCs w:val="20"/>
          <w:lang w:val="en-US"/>
        </w:rPr>
        <w:t>AbstractClass</w:t>
      </w:r>
    </w:p>
    <w:p w:rsidR="004772DB" w:rsidRPr="004772DB" w:rsidRDefault="004772DB" w:rsidP="004772DB">
      <w:pPr>
        <w:autoSpaceDE w:val="0"/>
        <w:autoSpaceDN w:val="0"/>
        <w:adjustRightInd w:val="0"/>
        <w:spacing w:after="0" w:line="240" w:lineRule="auto"/>
        <w:rPr>
          <w:rFonts w:ascii="Courier New" w:hAnsi="Courier New" w:cs="Courier New"/>
          <w:noProof/>
          <w:sz w:val="20"/>
          <w:szCs w:val="20"/>
          <w:lang w:val="en-US"/>
        </w:rPr>
      </w:pPr>
      <w:r w:rsidRPr="004772DB">
        <w:rPr>
          <w:rFonts w:ascii="Courier New" w:hAnsi="Courier New" w:cs="Courier New"/>
          <w:noProof/>
          <w:sz w:val="20"/>
          <w:szCs w:val="20"/>
          <w:lang w:val="en-US"/>
        </w:rPr>
        <w:t xml:space="preserve">    {</w:t>
      </w:r>
    </w:p>
    <w:p w:rsidR="004772DB" w:rsidRPr="004772DB" w:rsidRDefault="004772DB" w:rsidP="004772DB">
      <w:pPr>
        <w:autoSpaceDE w:val="0"/>
        <w:autoSpaceDN w:val="0"/>
        <w:adjustRightInd w:val="0"/>
        <w:spacing w:after="0" w:line="240" w:lineRule="auto"/>
        <w:rPr>
          <w:rFonts w:ascii="Courier New" w:hAnsi="Courier New" w:cs="Courier New"/>
          <w:noProof/>
          <w:sz w:val="20"/>
          <w:szCs w:val="20"/>
          <w:lang w:val="en-US"/>
        </w:rPr>
      </w:pPr>
      <w:r w:rsidRPr="004772DB">
        <w:rPr>
          <w:rFonts w:ascii="Courier New" w:hAnsi="Courier New" w:cs="Courier New"/>
          <w:noProof/>
          <w:sz w:val="20"/>
          <w:szCs w:val="20"/>
          <w:lang w:val="en-US"/>
        </w:rPr>
        <w:t xml:space="preserve">        </w:t>
      </w:r>
      <w:r w:rsidRPr="004772DB">
        <w:rPr>
          <w:rFonts w:ascii="Courier New" w:hAnsi="Courier New" w:cs="Courier New"/>
          <w:noProof/>
          <w:color w:val="0000FF"/>
          <w:sz w:val="20"/>
          <w:szCs w:val="20"/>
          <w:lang w:val="en-US"/>
        </w:rPr>
        <w:t>public</w:t>
      </w:r>
      <w:r w:rsidRPr="004772DB">
        <w:rPr>
          <w:rFonts w:ascii="Courier New" w:hAnsi="Courier New" w:cs="Courier New"/>
          <w:noProof/>
          <w:sz w:val="20"/>
          <w:szCs w:val="20"/>
          <w:lang w:val="en-US"/>
        </w:rPr>
        <w:t xml:space="preserve"> </w:t>
      </w:r>
      <w:r w:rsidRPr="004772DB">
        <w:rPr>
          <w:rFonts w:ascii="Courier New" w:hAnsi="Courier New" w:cs="Courier New"/>
          <w:noProof/>
          <w:color w:val="0000FF"/>
          <w:sz w:val="20"/>
          <w:szCs w:val="20"/>
          <w:lang w:val="en-US"/>
        </w:rPr>
        <w:t>abstract</w:t>
      </w:r>
      <w:r w:rsidRPr="004772DB">
        <w:rPr>
          <w:rFonts w:ascii="Courier New" w:hAnsi="Courier New" w:cs="Courier New"/>
          <w:noProof/>
          <w:sz w:val="20"/>
          <w:szCs w:val="20"/>
          <w:lang w:val="en-US"/>
        </w:rPr>
        <w:t xml:space="preserve"> </w:t>
      </w:r>
      <w:r w:rsidRPr="004772DB">
        <w:rPr>
          <w:rFonts w:ascii="Courier New" w:hAnsi="Courier New" w:cs="Courier New"/>
          <w:noProof/>
          <w:color w:val="0000FF"/>
          <w:sz w:val="20"/>
          <w:szCs w:val="20"/>
          <w:lang w:val="en-US"/>
        </w:rPr>
        <w:t>int</w:t>
      </w:r>
      <w:r w:rsidRPr="004772DB">
        <w:rPr>
          <w:rFonts w:ascii="Courier New" w:hAnsi="Courier New" w:cs="Courier New"/>
          <w:noProof/>
          <w:sz w:val="20"/>
          <w:szCs w:val="20"/>
          <w:lang w:val="en-US"/>
        </w:rPr>
        <w:t xml:space="preserve"> Sum(</w:t>
      </w:r>
      <w:r w:rsidRPr="004772DB">
        <w:rPr>
          <w:rFonts w:ascii="Courier New" w:hAnsi="Courier New" w:cs="Courier New"/>
          <w:noProof/>
          <w:color w:val="0000FF"/>
          <w:sz w:val="20"/>
          <w:szCs w:val="20"/>
          <w:lang w:val="en-US"/>
        </w:rPr>
        <w:t>int</w:t>
      </w:r>
      <w:r w:rsidRPr="004772DB">
        <w:rPr>
          <w:rFonts w:ascii="Courier New" w:hAnsi="Courier New" w:cs="Courier New"/>
          <w:noProof/>
          <w:sz w:val="20"/>
          <w:szCs w:val="20"/>
          <w:lang w:val="en-US"/>
        </w:rPr>
        <w:t xml:space="preserve"> a, </w:t>
      </w:r>
      <w:r w:rsidRPr="004772DB">
        <w:rPr>
          <w:rFonts w:ascii="Courier New" w:hAnsi="Courier New" w:cs="Courier New"/>
          <w:noProof/>
          <w:color w:val="0000FF"/>
          <w:sz w:val="20"/>
          <w:szCs w:val="20"/>
          <w:lang w:val="en-US"/>
        </w:rPr>
        <w:t>int</w:t>
      </w:r>
      <w:r w:rsidRPr="004772DB">
        <w:rPr>
          <w:rFonts w:ascii="Courier New" w:hAnsi="Courier New" w:cs="Courier New"/>
          <w:noProof/>
          <w:sz w:val="20"/>
          <w:szCs w:val="20"/>
          <w:lang w:val="en-US"/>
        </w:rPr>
        <w:t xml:space="preserve"> b);</w:t>
      </w:r>
    </w:p>
    <w:p w:rsidR="004772DB" w:rsidRPr="004772DB" w:rsidRDefault="004772DB" w:rsidP="004772DB">
      <w:pPr>
        <w:autoSpaceDE w:val="0"/>
        <w:autoSpaceDN w:val="0"/>
        <w:adjustRightInd w:val="0"/>
        <w:spacing w:after="0" w:line="240" w:lineRule="auto"/>
        <w:rPr>
          <w:rFonts w:ascii="Courier New" w:hAnsi="Courier New" w:cs="Courier New"/>
          <w:noProof/>
          <w:sz w:val="20"/>
          <w:szCs w:val="20"/>
          <w:lang w:val="en-US"/>
        </w:rPr>
      </w:pPr>
      <w:r w:rsidRPr="004772DB">
        <w:rPr>
          <w:rFonts w:ascii="Courier New" w:hAnsi="Courier New" w:cs="Courier New"/>
          <w:noProof/>
          <w:sz w:val="20"/>
          <w:szCs w:val="20"/>
          <w:lang w:val="en-US"/>
        </w:rPr>
        <w:t xml:space="preserve">    }</w:t>
      </w:r>
    </w:p>
    <w:p w:rsidR="004772DB" w:rsidRPr="004772DB" w:rsidRDefault="004772DB" w:rsidP="004772DB">
      <w:pPr>
        <w:autoSpaceDE w:val="0"/>
        <w:autoSpaceDN w:val="0"/>
        <w:adjustRightInd w:val="0"/>
        <w:spacing w:after="0" w:line="240" w:lineRule="auto"/>
        <w:rPr>
          <w:rFonts w:ascii="Courier New" w:hAnsi="Courier New" w:cs="Courier New"/>
          <w:noProof/>
          <w:sz w:val="20"/>
          <w:szCs w:val="20"/>
          <w:lang w:val="en-US"/>
        </w:rPr>
      </w:pPr>
    </w:p>
    <w:p w:rsidR="004772DB" w:rsidRPr="004772DB" w:rsidRDefault="004772DB" w:rsidP="004772DB">
      <w:pPr>
        <w:autoSpaceDE w:val="0"/>
        <w:autoSpaceDN w:val="0"/>
        <w:adjustRightInd w:val="0"/>
        <w:spacing w:after="0" w:line="240" w:lineRule="auto"/>
        <w:rPr>
          <w:rFonts w:ascii="Courier New" w:hAnsi="Courier New" w:cs="Courier New"/>
          <w:noProof/>
          <w:color w:val="2B91AF"/>
          <w:sz w:val="20"/>
          <w:szCs w:val="20"/>
          <w:lang w:val="en-US"/>
        </w:rPr>
      </w:pPr>
      <w:r w:rsidRPr="004772DB">
        <w:rPr>
          <w:rFonts w:ascii="Courier New" w:hAnsi="Courier New" w:cs="Courier New"/>
          <w:noProof/>
          <w:sz w:val="20"/>
          <w:szCs w:val="20"/>
          <w:lang w:val="en-US"/>
        </w:rPr>
        <w:t xml:space="preserve">    </w:t>
      </w:r>
      <w:r w:rsidRPr="004772DB">
        <w:rPr>
          <w:rFonts w:ascii="Courier New" w:hAnsi="Courier New" w:cs="Courier New"/>
          <w:noProof/>
          <w:color w:val="0000FF"/>
          <w:sz w:val="20"/>
          <w:szCs w:val="20"/>
          <w:lang w:val="en-US"/>
        </w:rPr>
        <w:t>class</w:t>
      </w:r>
      <w:r w:rsidRPr="004772DB">
        <w:rPr>
          <w:rFonts w:ascii="Courier New" w:hAnsi="Courier New" w:cs="Courier New"/>
          <w:noProof/>
          <w:sz w:val="20"/>
          <w:szCs w:val="20"/>
          <w:lang w:val="en-US"/>
        </w:rPr>
        <w:t xml:space="preserve"> </w:t>
      </w:r>
      <w:r w:rsidRPr="004772DB">
        <w:rPr>
          <w:rFonts w:ascii="Courier New" w:hAnsi="Courier New" w:cs="Courier New"/>
          <w:noProof/>
          <w:color w:val="2B91AF"/>
          <w:sz w:val="20"/>
          <w:szCs w:val="20"/>
          <w:lang w:val="en-US"/>
        </w:rPr>
        <w:t>DerivedClass</w:t>
      </w:r>
      <w:r w:rsidRPr="004772DB">
        <w:rPr>
          <w:rFonts w:ascii="Courier New" w:hAnsi="Courier New" w:cs="Courier New"/>
          <w:noProof/>
          <w:sz w:val="20"/>
          <w:szCs w:val="20"/>
          <w:lang w:val="en-US"/>
        </w:rPr>
        <w:t xml:space="preserve"> : </w:t>
      </w:r>
      <w:r w:rsidRPr="004772DB">
        <w:rPr>
          <w:rFonts w:ascii="Courier New" w:hAnsi="Courier New" w:cs="Courier New"/>
          <w:noProof/>
          <w:color w:val="2B91AF"/>
          <w:sz w:val="20"/>
          <w:szCs w:val="20"/>
          <w:lang w:val="en-US"/>
        </w:rPr>
        <w:t>AbstractClass</w:t>
      </w:r>
    </w:p>
    <w:p w:rsidR="004772DB" w:rsidRPr="004772DB" w:rsidRDefault="004772DB" w:rsidP="004772DB">
      <w:pPr>
        <w:autoSpaceDE w:val="0"/>
        <w:autoSpaceDN w:val="0"/>
        <w:adjustRightInd w:val="0"/>
        <w:spacing w:after="0" w:line="240" w:lineRule="auto"/>
        <w:rPr>
          <w:rFonts w:ascii="Courier New" w:hAnsi="Courier New" w:cs="Courier New"/>
          <w:noProof/>
          <w:sz w:val="20"/>
          <w:szCs w:val="20"/>
          <w:lang w:val="en-US"/>
        </w:rPr>
      </w:pPr>
      <w:r w:rsidRPr="004772DB">
        <w:rPr>
          <w:rFonts w:ascii="Courier New" w:hAnsi="Courier New" w:cs="Courier New"/>
          <w:noProof/>
          <w:sz w:val="20"/>
          <w:szCs w:val="20"/>
          <w:lang w:val="en-US"/>
        </w:rPr>
        <w:t xml:space="preserve">    {</w:t>
      </w:r>
    </w:p>
    <w:p w:rsidR="004772DB" w:rsidRPr="004772DB" w:rsidRDefault="004772DB" w:rsidP="004772DB">
      <w:pPr>
        <w:autoSpaceDE w:val="0"/>
        <w:autoSpaceDN w:val="0"/>
        <w:adjustRightInd w:val="0"/>
        <w:spacing w:after="0" w:line="240" w:lineRule="auto"/>
        <w:rPr>
          <w:rFonts w:ascii="Courier New" w:hAnsi="Courier New" w:cs="Courier New"/>
          <w:noProof/>
          <w:sz w:val="20"/>
          <w:szCs w:val="20"/>
          <w:lang w:val="en-US"/>
        </w:rPr>
      </w:pPr>
      <w:r w:rsidRPr="004772DB">
        <w:rPr>
          <w:rFonts w:ascii="Courier New" w:hAnsi="Courier New" w:cs="Courier New"/>
          <w:noProof/>
          <w:sz w:val="20"/>
          <w:szCs w:val="20"/>
          <w:lang w:val="en-US"/>
        </w:rPr>
        <w:t xml:space="preserve">        </w:t>
      </w:r>
      <w:r w:rsidRPr="004772DB">
        <w:rPr>
          <w:rFonts w:ascii="Courier New" w:hAnsi="Courier New" w:cs="Courier New"/>
          <w:noProof/>
          <w:color w:val="0000FF"/>
          <w:sz w:val="20"/>
          <w:szCs w:val="20"/>
          <w:lang w:val="en-US"/>
        </w:rPr>
        <w:t>public</w:t>
      </w:r>
      <w:r w:rsidRPr="004772DB">
        <w:rPr>
          <w:rFonts w:ascii="Courier New" w:hAnsi="Courier New" w:cs="Courier New"/>
          <w:noProof/>
          <w:sz w:val="20"/>
          <w:szCs w:val="20"/>
          <w:lang w:val="en-US"/>
        </w:rPr>
        <w:t xml:space="preserve"> </w:t>
      </w:r>
      <w:r w:rsidRPr="004772DB">
        <w:rPr>
          <w:rFonts w:ascii="Courier New" w:hAnsi="Courier New" w:cs="Courier New"/>
          <w:noProof/>
          <w:color w:val="0000FF"/>
          <w:sz w:val="20"/>
          <w:szCs w:val="20"/>
          <w:lang w:val="en-US"/>
        </w:rPr>
        <w:t>override</w:t>
      </w:r>
      <w:r w:rsidRPr="004772DB">
        <w:rPr>
          <w:rFonts w:ascii="Courier New" w:hAnsi="Courier New" w:cs="Courier New"/>
          <w:noProof/>
          <w:sz w:val="20"/>
          <w:szCs w:val="20"/>
          <w:lang w:val="en-US"/>
        </w:rPr>
        <w:t xml:space="preserve"> </w:t>
      </w:r>
      <w:r w:rsidRPr="004772DB">
        <w:rPr>
          <w:rFonts w:ascii="Courier New" w:hAnsi="Courier New" w:cs="Courier New"/>
          <w:noProof/>
          <w:color w:val="0000FF"/>
          <w:sz w:val="20"/>
          <w:szCs w:val="20"/>
          <w:lang w:val="en-US"/>
        </w:rPr>
        <w:t>int</w:t>
      </w:r>
      <w:r w:rsidRPr="004772DB">
        <w:rPr>
          <w:rFonts w:ascii="Courier New" w:hAnsi="Courier New" w:cs="Courier New"/>
          <w:noProof/>
          <w:sz w:val="20"/>
          <w:szCs w:val="20"/>
          <w:lang w:val="en-US"/>
        </w:rPr>
        <w:t xml:space="preserve"> Sum(</w:t>
      </w:r>
      <w:r w:rsidRPr="004772DB">
        <w:rPr>
          <w:rFonts w:ascii="Courier New" w:hAnsi="Courier New" w:cs="Courier New"/>
          <w:noProof/>
          <w:color w:val="0000FF"/>
          <w:sz w:val="20"/>
          <w:szCs w:val="20"/>
          <w:lang w:val="en-US"/>
        </w:rPr>
        <w:t>int</w:t>
      </w:r>
      <w:r w:rsidRPr="004772DB">
        <w:rPr>
          <w:rFonts w:ascii="Courier New" w:hAnsi="Courier New" w:cs="Courier New"/>
          <w:noProof/>
          <w:sz w:val="20"/>
          <w:szCs w:val="20"/>
          <w:lang w:val="en-US"/>
        </w:rPr>
        <w:t xml:space="preserve"> a, </w:t>
      </w:r>
      <w:r w:rsidRPr="004772DB">
        <w:rPr>
          <w:rFonts w:ascii="Courier New" w:hAnsi="Courier New" w:cs="Courier New"/>
          <w:noProof/>
          <w:color w:val="0000FF"/>
          <w:sz w:val="20"/>
          <w:szCs w:val="20"/>
          <w:lang w:val="en-US"/>
        </w:rPr>
        <w:t>int</w:t>
      </w:r>
      <w:r w:rsidRPr="004772DB">
        <w:rPr>
          <w:rFonts w:ascii="Courier New" w:hAnsi="Courier New" w:cs="Courier New"/>
          <w:noProof/>
          <w:sz w:val="20"/>
          <w:szCs w:val="20"/>
          <w:lang w:val="en-US"/>
        </w:rPr>
        <w:t xml:space="preserve"> b)</w:t>
      </w:r>
    </w:p>
    <w:p w:rsidR="004772DB" w:rsidRDefault="004772DB" w:rsidP="004772DB">
      <w:pPr>
        <w:autoSpaceDE w:val="0"/>
        <w:autoSpaceDN w:val="0"/>
        <w:adjustRightInd w:val="0"/>
        <w:spacing w:after="0" w:line="240" w:lineRule="auto"/>
        <w:rPr>
          <w:rFonts w:ascii="Courier New" w:hAnsi="Courier New" w:cs="Courier New"/>
          <w:noProof/>
          <w:sz w:val="20"/>
          <w:szCs w:val="20"/>
        </w:rPr>
      </w:pPr>
      <w:r w:rsidRPr="004772DB">
        <w:rPr>
          <w:rFonts w:ascii="Courier New" w:hAnsi="Courier New" w:cs="Courier New"/>
          <w:noProof/>
          <w:sz w:val="20"/>
          <w:szCs w:val="20"/>
          <w:lang w:val="en-US"/>
        </w:rPr>
        <w:t xml:space="preserve">        </w:t>
      </w:r>
      <w:r>
        <w:rPr>
          <w:rFonts w:ascii="Courier New" w:hAnsi="Courier New" w:cs="Courier New"/>
          <w:noProof/>
          <w:sz w:val="20"/>
          <w:szCs w:val="20"/>
        </w:rPr>
        <w:t>{</w:t>
      </w:r>
    </w:p>
    <w:p w:rsidR="004772DB" w:rsidRDefault="004772DB" w:rsidP="004772D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a + b;</w:t>
      </w:r>
    </w:p>
    <w:p w:rsidR="004772DB" w:rsidRDefault="004772DB" w:rsidP="004772D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4772DB" w:rsidRDefault="004772DB" w:rsidP="004772DB">
      <w:pPr>
        <w:rPr>
          <w:rFonts w:ascii="Courier New" w:hAnsi="Courier New" w:cs="Courier New"/>
          <w:noProof/>
          <w:sz w:val="20"/>
          <w:szCs w:val="20"/>
        </w:rPr>
      </w:pPr>
      <w:r>
        <w:rPr>
          <w:rFonts w:ascii="Courier New" w:hAnsi="Courier New" w:cs="Courier New"/>
          <w:noProof/>
          <w:sz w:val="20"/>
          <w:szCs w:val="20"/>
        </w:rPr>
        <w:t xml:space="preserve">    }</w:t>
      </w:r>
    </w:p>
    <w:p w:rsidR="0028539A" w:rsidRDefault="0028539A" w:rsidP="004772DB">
      <w:r>
        <w:t>Deklariert man einen Member als sealed, so kann sie in den abgeleiteten Klassen nicht überschrieben werden.</w:t>
      </w:r>
      <w:r w:rsidR="004F7671">
        <w:t xml:space="preserve"> Ebenfalls können keine statischen Klassen vererbt werden.</w:t>
      </w:r>
    </w:p>
    <w:p w:rsidR="0028539A" w:rsidRDefault="0028539A" w:rsidP="004772DB">
      <w:r>
        <w:t>Des weiteren gibt es noch diverse Zugriffsmodifizierer, die Auswirkungen auf die Vererbung haben:</w:t>
      </w:r>
    </w:p>
    <w:p w:rsidR="0028539A" w:rsidRDefault="0028539A" w:rsidP="0028539A">
      <w:pPr>
        <w:pStyle w:val="Listenabsatz"/>
        <w:numPr>
          <w:ilvl w:val="0"/>
          <w:numId w:val="1"/>
        </w:numPr>
      </w:pPr>
      <w:r>
        <w:t>public: überall sichtbar</w:t>
      </w:r>
    </w:p>
    <w:p w:rsidR="0028539A" w:rsidRDefault="0028539A" w:rsidP="0028539A">
      <w:pPr>
        <w:pStyle w:val="Listenabsatz"/>
        <w:numPr>
          <w:ilvl w:val="0"/>
          <w:numId w:val="1"/>
        </w:numPr>
      </w:pPr>
      <w:r>
        <w:t>private: nur in der eigenen Klasse sichtbar</w:t>
      </w:r>
    </w:p>
    <w:p w:rsidR="0028539A" w:rsidRDefault="0028539A" w:rsidP="0028539A">
      <w:pPr>
        <w:pStyle w:val="Listenabsatz"/>
        <w:numPr>
          <w:ilvl w:val="0"/>
          <w:numId w:val="1"/>
        </w:numPr>
      </w:pPr>
      <w:r>
        <w:t>protected: nur in der eigenen und in abgeleiteten Klassen sichtbar</w:t>
      </w:r>
    </w:p>
    <w:p w:rsidR="0028539A" w:rsidRDefault="0028539A" w:rsidP="0028539A">
      <w:pPr>
        <w:pStyle w:val="Listenabsatz"/>
        <w:numPr>
          <w:ilvl w:val="0"/>
          <w:numId w:val="1"/>
        </w:numPr>
      </w:pPr>
      <w:r>
        <w:t>internal: nur in der verwendeten Assembly sichtbar</w:t>
      </w:r>
    </w:p>
    <w:sectPr w:rsidR="0028539A" w:rsidSect="00710D5A">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44956"/>
    <w:multiLevelType w:val="hybridMultilevel"/>
    <w:tmpl w:val="4D72A6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274CA0"/>
    <w:rsid w:val="00274CA0"/>
    <w:rsid w:val="0028539A"/>
    <w:rsid w:val="00420A4D"/>
    <w:rsid w:val="004772DB"/>
    <w:rsid w:val="004F7671"/>
    <w:rsid w:val="00710D5A"/>
    <w:rsid w:val="00884557"/>
    <w:rsid w:val="00B8789C"/>
    <w:rsid w:val="00D80D17"/>
    <w:rsid w:val="00D946D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10D5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8539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584</Words>
  <Characters>3681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Samsung Electronics</Company>
  <LinksUpToDate>false</LinksUpToDate>
  <CharactersWithSpaces>4257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7</cp:revision>
  <dcterms:created xsi:type="dcterms:W3CDTF">2009-03-30T16:32:00Z</dcterms:created>
  <dcterms:modified xsi:type="dcterms:W3CDTF">2009-04-01T11:23:00Z</dcterms:modified>
</cp:coreProperties>
</file>